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05721" w14:textId="10BDEA10" w:rsidR="009C5BB6" w:rsidRDefault="009C5BB6" w:rsidP="009C5BB6">
      <w:pPr>
        <w:jc w:val="center"/>
        <w:rPr>
          <w:sz w:val="24"/>
        </w:rPr>
      </w:pPr>
      <w:r w:rsidRPr="009C5BB6">
        <w:rPr>
          <w:noProof/>
          <w:sz w:val="24"/>
        </w:rPr>
        <w:drawing>
          <wp:inline distT="0" distB="0" distL="0" distR="0" wp14:anchorId="60C932AA" wp14:editId="20C4D73E">
            <wp:extent cx="6661150" cy="221488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A3AB8" w14:textId="243314C4" w:rsidR="001879D4" w:rsidRDefault="001879D4" w:rsidP="009C5BB6">
      <w:pPr>
        <w:jc w:val="center"/>
        <w:rPr>
          <w:sz w:val="24"/>
        </w:rPr>
      </w:pPr>
      <w:r>
        <w:rPr>
          <w:sz w:val="24"/>
        </w:rPr>
        <w:t>INGLESE</w:t>
      </w:r>
    </w:p>
    <w:p w14:paraId="758B93CF" w14:textId="4E8C2A51" w:rsidR="001879D4" w:rsidRDefault="001879D4" w:rsidP="001879D4">
      <w:pPr>
        <w:jc w:val="center"/>
        <w:rPr>
          <w:b/>
          <w:sz w:val="24"/>
        </w:rPr>
      </w:pPr>
      <w:r>
        <w:rPr>
          <w:sz w:val="24"/>
        </w:rPr>
        <w:t xml:space="preserve">PROGRAMMA SVOLTO    </w:t>
      </w:r>
      <w:r w:rsidRPr="0029709E">
        <w:rPr>
          <w:b/>
          <w:sz w:val="24"/>
        </w:rPr>
        <w:t xml:space="preserve">Classe </w:t>
      </w:r>
      <w:r>
        <w:rPr>
          <w:b/>
          <w:sz w:val="24"/>
        </w:rPr>
        <w:t xml:space="preserve">V </w:t>
      </w:r>
      <w:r w:rsidR="00EF40D3">
        <w:rPr>
          <w:b/>
          <w:sz w:val="24"/>
        </w:rPr>
        <w:t>A</w:t>
      </w:r>
      <w:r>
        <w:rPr>
          <w:b/>
          <w:sz w:val="24"/>
        </w:rPr>
        <w:t xml:space="preserve"> LS</w:t>
      </w:r>
      <w:r w:rsidR="00EF40D3">
        <w:rPr>
          <w:b/>
          <w:sz w:val="24"/>
        </w:rPr>
        <w:t>A</w:t>
      </w:r>
    </w:p>
    <w:p w14:paraId="06B26CC8" w14:textId="77777777" w:rsidR="001879D4" w:rsidRPr="00E4794D" w:rsidRDefault="001879D4" w:rsidP="001879D4">
      <w:pPr>
        <w:jc w:val="center"/>
        <w:rPr>
          <w:sz w:val="24"/>
        </w:rPr>
      </w:pPr>
      <w:r>
        <w:rPr>
          <w:sz w:val="24"/>
        </w:rPr>
        <w:t xml:space="preserve">Prof.ssa </w:t>
      </w:r>
      <w:proofErr w:type="spellStart"/>
      <w:r>
        <w:rPr>
          <w:sz w:val="24"/>
        </w:rPr>
        <w:t>Lopane</w:t>
      </w:r>
      <w:proofErr w:type="spellEnd"/>
      <w:r>
        <w:rPr>
          <w:sz w:val="24"/>
        </w:rPr>
        <w:t xml:space="preserve"> Alessandra</w:t>
      </w:r>
    </w:p>
    <w:p w14:paraId="0603DC72" w14:textId="2DC6D804" w:rsidR="001879D4" w:rsidRDefault="001879D4" w:rsidP="001879D4">
      <w:pPr>
        <w:jc w:val="center"/>
        <w:rPr>
          <w:sz w:val="24"/>
        </w:rPr>
      </w:pPr>
      <w:proofErr w:type="spellStart"/>
      <w:r>
        <w:rPr>
          <w:sz w:val="24"/>
        </w:rPr>
        <w:t>a.s.</w:t>
      </w:r>
      <w:proofErr w:type="spellEnd"/>
      <w:r>
        <w:rPr>
          <w:sz w:val="24"/>
        </w:rPr>
        <w:t xml:space="preserve"> 202</w:t>
      </w:r>
      <w:r w:rsidR="00C5470A">
        <w:rPr>
          <w:sz w:val="24"/>
        </w:rPr>
        <w:t>5</w:t>
      </w:r>
      <w:r>
        <w:rPr>
          <w:sz w:val="24"/>
        </w:rPr>
        <w:t>/202</w:t>
      </w:r>
      <w:r w:rsidR="00C5470A">
        <w:rPr>
          <w:sz w:val="24"/>
        </w:rPr>
        <w:t>6</w:t>
      </w:r>
    </w:p>
    <w:p w14:paraId="4059E107" w14:textId="32A60F42" w:rsidR="00C5470A" w:rsidRDefault="00C5470A" w:rsidP="001879D4">
      <w:pPr>
        <w:jc w:val="center"/>
        <w:rPr>
          <w:sz w:val="24"/>
        </w:rPr>
      </w:pPr>
    </w:p>
    <w:p w14:paraId="073CEB7A" w14:textId="77777777" w:rsidR="00C5470A" w:rsidRDefault="00C5470A" w:rsidP="00C5470A">
      <w:pPr>
        <w:pStyle w:val="Corpotesto"/>
        <w:ind w:left="142"/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C20DB0" wp14:editId="7993FACA">
                <wp:simplePos x="0" y="0"/>
                <wp:positionH relativeFrom="page">
                  <wp:posOffset>662940</wp:posOffset>
                </wp:positionH>
                <wp:positionV relativeFrom="paragraph">
                  <wp:posOffset>677545</wp:posOffset>
                </wp:positionV>
                <wp:extent cx="6179820" cy="251460"/>
                <wp:effectExtent l="0" t="0" r="17780" b="1524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9820" cy="2514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AD121E" w14:textId="77777777" w:rsidR="00C5470A" w:rsidRDefault="00C5470A" w:rsidP="00C5470A">
                            <w:pPr>
                              <w:pStyle w:val="Corpotesto"/>
                              <w:spacing w:before="20"/>
                              <w:ind w:left="79"/>
                              <w:rPr>
                                <w:spacing w:val="-2"/>
                              </w:rPr>
                            </w:pPr>
                            <w:r>
                              <w:t xml:space="preserve">ARGOMENTI </w:t>
                            </w:r>
                            <w:r>
                              <w:rPr>
                                <w:spacing w:val="-2"/>
                              </w:rPr>
                              <w:t>SVOLTI</w:t>
                            </w:r>
                          </w:p>
                          <w:p w14:paraId="799CE74E" w14:textId="77777777" w:rsidR="00C5470A" w:rsidRDefault="00C5470A" w:rsidP="00C5470A">
                            <w:pPr>
                              <w:pStyle w:val="Corpotesto"/>
                              <w:spacing w:before="20"/>
                              <w:ind w:left="79"/>
                            </w:pPr>
                          </w:p>
                          <w:p w14:paraId="13629672" w14:textId="77777777" w:rsidR="00C5470A" w:rsidRDefault="00C5470A" w:rsidP="00C5470A">
                            <w:pPr>
                              <w:pStyle w:val="Corpotesto"/>
                              <w:spacing w:before="20"/>
                              <w:ind w:left="79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20DB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2.2pt;margin-top:53.35pt;width:486.6pt;height:19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" filled="f" strokeweight=".5pt">
                <v:path arrowok="t"/>
                <v:textbox inset="0,0,0,0">
                  <w:txbxContent>
                    <w:p w14:paraId="3BAD121E" w14:textId="77777777" w:rsidR="00C5470A" w:rsidRDefault="00C5470A" w:rsidP="00C5470A">
                      <w:pPr>
                        <w:pStyle w:val="Corpotesto"/>
                        <w:spacing w:before="20"/>
                        <w:ind w:left="79"/>
                        <w:rPr>
                          <w:spacing w:val="-2"/>
                        </w:rPr>
                      </w:pPr>
                      <w:r>
                        <w:t xml:space="preserve">ARGOMENTI </w:t>
                      </w:r>
                      <w:r>
                        <w:rPr>
                          <w:spacing w:val="-2"/>
                        </w:rPr>
                        <w:t>SVOLTI</w:t>
                      </w:r>
                    </w:p>
                    <w:p w14:paraId="799CE74E" w14:textId="77777777" w:rsidR="00C5470A" w:rsidRDefault="00C5470A" w:rsidP="00C5470A">
                      <w:pPr>
                        <w:pStyle w:val="Corpotesto"/>
                        <w:spacing w:before="20"/>
                        <w:ind w:left="79"/>
                      </w:pPr>
                    </w:p>
                    <w:p w14:paraId="13629672" w14:textId="77777777" w:rsidR="00C5470A" w:rsidRDefault="00C5470A" w:rsidP="00C5470A">
                      <w:pPr>
                        <w:pStyle w:val="Corpotesto"/>
                        <w:spacing w:before="20"/>
                        <w:ind w:left="79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Libri di testo: </w:t>
      </w:r>
      <w:r>
        <w:rPr>
          <w:spacing w:val="-2"/>
        </w:rPr>
        <w:t xml:space="preserve">Spiazzi, Tavella, </w:t>
      </w:r>
      <w:proofErr w:type="spellStart"/>
      <w:r>
        <w:rPr>
          <w:spacing w:val="-2"/>
        </w:rPr>
        <w:t>Layton</w:t>
      </w:r>
      <w:proofErr w:type="spellEnd"/>
      <w:r>
        <w:rPr>
          <w:spacing w:val="-2"/>
        </w:rPr>
        <w:t xml:space="preserve">, Performer </w:t>
      </w:r>
      <w:proofErr w:type="spellStart"/>
      <w:r>
        <w:rPr>
          <w:spacing w:val="-2"/>
        </w:rPr>
        <w:t>Shaping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Ideas</w:t>
      </w:r>
      <w:proofErr w:type="spellEnd"/>
      <w:r>
        <w:rPr>
          <w:spacing w:val="-2"/>
        </w:rPr>
        <w:t xml:space="preserve"> 1 vol. e 2 vol., Zanichelli. </w:t>
      </w:r>
    </w:p>
    <w:p w14:paraId="47225D7E" w14:textId="77777777" w:rsidR="00C5470A" w:rsidRDefault="00C5470A" w:rsidP="00C5470A">
      <w:pPr>
        <w:pStyle w:val="Corpotesto"/>
        <w:spacing w:before="202"/>
        <w:rPr>
          <w:sz w:val="20"/>
        </w:rPr>
      </w:pPr>
    </w:p>
    <w:p w14:paraId="0C699121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18"/>
        <w:ind w:left="235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REVOLUTION AND RENEWAL:</w:t>
      </w:r>
    </w:p>
    <w:p w14:paraId="48F1571C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76"/>
        <w:ind w:left="235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History</w:t>
      </w:r>
      <w:proofErr w:type="spellEnd"/>
      <w:r>
        <w:rPr>
          <w:b/>
          <w:color w:val="000000"/>
          <w:sz w:val="18"/>
          <w:szCs w:val="18"/>
        </w:rPr>
        <w:t xml:space="preserve"> and Society</w:t>
      </w:r>
    </w:p>
    <w:p w14:paraId="6DA7A8E2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8"/>
        <w:ind w:left="235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industrial </w:t>
      </w:r>
      <w:proofErr w:type="spellStart"/>
      <w:r>
        <w:rPr>
          <w:color w:val="000000"/>
          <w:sz w:val="18"/>
          <w:szCs w:val="18"/>
        </w:rPr>
        <w:t>revolution</w:t>
      </w:r>
      <w:proofErr w:type="spellEnd"/>
      <w:r>
        <w:rPr>
          <w:color w:val="000000"/>
          <w:sz w:val="18"/>
          <w:szCs w:val="18"/>
        </w:rPr>
        <w:t xml:space="preserve">. America and Britain. French </w:t>
      </w:r>
      <w:proofErr w:type="spellStart"/>
      <w:r>
        <w:rPr>
          <w:color w:val="000000"/>
          <w:sz w:val="18"/>
          <w:szCs w:val="18"/>
        </w:rPr>
        <w:t>revolution</w:t>
      </w:r>
      <w:proofErr w:type="spellEnd"/>
      <w:r>
        <w:rPr>
          <w:color w:val="000000"/>
          <w:sz w:val="18"/>
          <w:szCs w:val="18"/>
        </w:rPr>
        <w:t>.</w:t>
      </w:r>
    </w:p>
    <w:p w14:paraId="5406CC87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35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Literature</w:t>
      </w:r>
      <w:proofErr w:type="spellEnd"/>
      <w:r>
        <w:rPr>
          <w:b/>
          <w:color w:val="000000"/>
          <w:sz w:val="18"/>
          <w:szCs w:val="18"/>
        </w:rPr>
        <w:t xml:space="preserve"> and Culture</w:t>
      </w:r>
    </w:p>
    <w:p w14:paraId="23E13C93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32"/>
        <w:rPr>
          <w:color w:val="000000"/>
          <w:sz w:val="18"/>
          <w:szCs w:val="18"/>
        </w:rPr>
      </w:pPr>
      <w:r w:rsidRPr="00647E2B">
        <w:rPr>
          <w:color w:val="000000"/>
          <w:sz w:val="18"/>
          <w:szCs w:val="18"/>
        </w:rPr>
        <w:t>The sublime</w:t>
      </w:r>
      <w:r>
        <w:rPr>
          <w:color w:val="000000"/>
          <w:sz w:val="18"/>
          <w:szCs w:val="18"/>
        </w:rPr>
        <w:t xml:space="preserve">: a new </w:t>
      </w:r>
      <w:proofErr w:type="spellStart"/>
      <w:r>
        <w:rPr>
          <w:color w:val="000000"/>
          <w:sz w:val="18"/>
          <w:szCs w:val="18"/>
        </w:rPr>
        <w:t>sensibility</w:t>
      </w:r>
      <w:proofErr w:type="spellEnd"/>
      <w:r>
        <w:rPr>
          <w:color w:val="000000"/>
          <w:sz w:val="18"/>
          <w:szCs w:val="18"/>
        </w:rPr>
        <w:t xml:space="preserve">. William Blake. T1 The Lamb. T2 The </w:t>
      </w:r>
      <w:proofErr w:type="spellStart"/>
      <w:r>
        <w:rPr>
          <w:color w:val="000000"/>
          <w:sz w:val="18"/>
          <w:szCs w:val="18"/>
        </w:rPr>
        <w:t>Tyger</w:t>
      </w:r>
      <w:proofErr w:type="spellEnd"/>
      <w:r>
        <w:rPr>
          <w:color w:val="000000"/>
          <w:sz w:val="18"/>
          <w:szCs w:val="18"/>
        </w:rPr>
        <w:t xml:space="preserve">.  T3 The </w:t>
      </w:r>
      <w:proofErr w:type="spellStart"/>
      <w:r>
        <w:rPr>
          <w:color w:val="000000"/>
          <w:sz w:val="18"/>
          <w:szCs w:val="18"/>
        </w:rPr>
        <w:t>Chimneysweeper</w:t>
      </w:r>
      <w:proofErr w:type="spellEnd"/>
      <w:r>
        <w:rPr>
          <w:color w:val="000000"/>
          <w:sz w:val="18"/>
          <w:szCs w:val="18"/>
        </w:rPr>
        <w:t xml:space="preserve">. T4 The </w:t>
      </w:r>
      <w:proofErr w:type="spellStart"/>
      <w:r>
        <w:rPr>
          <w:color w:val="000000"/>
          <w:sz w:val="18"/>
          <w:szCs w:val="18"/>
        </w:rPr>
        <w:t>Chimneysweeper</w:t>
      </w:r>
      <w:proofErr w:type="spellEnd"/>
      <w:r>
        <w:rPr>
          <w:color w:val="000000"/>
          <w:sz w:val="18"/>
          <w:szCs w:val="18"/>
        </w:rPr>
        <w:t xml:space="preserve">. T5 </w:t>
      </w:r>
      <w:proofErr w:type="spellStart"/>
      <w:r>
        <w:rPr>
          <w:color w:val="000000"/>
          <w:sz w:val="18"/>
          <w:szCs w:val="18"/>
        </w:rPr>
        <w:t>London</w:t>
      </w:r>
      <w:proofErr w:type="spellEnd"/>
      <w:r>
        <w:rPr>
          <w:color w:val="000000"/>
          <w:sz w:val="18"/>
          <w:szCs w:val="18"/>
        </w:rPr>
        <w:t xml:space="preserve">. William </w:t>
      </w:r>
      <w:proofErr w:type="spellStart"/>
      <w:r>
        <w:rPr>
          <w:color w:val="000000"/>
          <w:sz w:val="18"/>
          <w:szCs w:val="18"/>
        </w:rPr>
        <w:t>Wordsworth</w:t>
      </w:r>
      <w:proofErr w:type="spellEnd"/>
      <w:r>
        <w:rPr>
          <w:color w:val="000000"/>
          <w:sz w:val="18"/>
          <w:szCs w:val="18"/>
        </w:rPr>
        <w:t xml:space="preserve">. T1 </w:t>
      </w:r>
      <w:proofErr w:type="spellStart"/>
      <w:r>
        <w:rPr>
          <w:color w:val="000000"/>
          <w:sz w:val="18"/>
          <w:szCs w:val="18"/>
        </w:rPr>
        <w:t>Daffodils</w:t>
      </w:r>
      <w:proofErr w:type="spellEnd"/>
      <w:r>
        <w:rPr>
          <w:color w:val="000000"/>
          <w:sz w:val="18"/>
          <w:szCs w:val="18"/>
        </w:rPr>
        <w:t xml:space="preserve">. T2 My </w:t>
      </w:r>
      <w:proofErr w:type="spellStart"/>
      <w:r>
        <w:rPr>
          <w:color w:val="000000"/>
          <w:sz w:val="18"/>
          <w:szCs w:val="18"/>
        </w:rPr>
        <w:t>hearth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leaps</w:t>
      </w:r>
      <w:proofErr w:type="spellEnd"/>
      <w:r>
        <w:rPr>
          <w:color w:val="000000"/>
          <w:sz w:val="18"/>
          <w:szCs w:val="18"/>
        </w:rPr>
        <w:t xml:space="preserve"> up. </w:t>
      </w:r>
      <w:proofErr w:type="spellStart"/>
      <w:r>
        <w:rPr>
          <w:color w:val="000000"/>
          <w:sz w:val="18"/>
          <w:szCs w:val="18"/>
        </w:rPr>
        <w:t>Wordsworth</w:t>
      </w:r>
      <w:proofErr w:type="spellEnd"/>
      <w:r>
        <w:rPr>
          <w:color w:val="000000"/>
          <w:sz w:val="18"/>
          <w:szCs w:val="18"/>
        </w:rPr>
        <w:t xml:space="preserve"> and Leopardi.</w:t>
      </w:r>
    </w:p>
    <w:p w14:paraId="12DD8B9A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32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Gothic</w:t>
      </w:r>
      <w:proofErr w:type="spellEnd"/>
      <w:r>
        <w:rPr>
          <w:color w:val="000000"/>
          <w:sz w:val="18"/>
          <w:szCs w:val="18"/>
        </w:rPr>
        <w:t xml:space="preserve"> fiction. Mary Shelley: Frankenstein. T1 The </w:t>
      </w:r>
      <w:proofErr w:type="spellStart"/>
      <w:r>
        <w:rPr>
          <w:color w:val="000000"/>
          <w:sz w:val="18"/>
          <w:szCs w:val="18"/>
        </w:rPr>
        <w:t>creation</w:t>
      </w:r>
      <w:proofErr w:type="spellEnd"/>
      <w:r>
        <w:rPr>
          <w:color w:val="000000"/>
          <w:sz w:val="18"/>
          <w:szCs w:val="18"/>
        </w:rPr>
        <w:t xml:space="preserve"> of the </w:t>
      </w:r>
      <w:proofErr w:type="spellStart"/>
      <w:r>
        <w:rPr>
          <w:color w:val="000000"/>
          <w:sz w:val="18"/>
          <w:szCs w:val="18"/>
        </w:rPr>
        <w:t>monster</w:t>
      </w:r>
      <w:proofErr w:type="spellEnd"/>
      <w:r>
        <w:rPr>
          <w:color w:val="000000"/>
          <w:sz w:val="18"/>
          <w:szCs w:val="18"/>
        </w:rPr>
        <w:t>.</w:t>
      </w:r>
    </w:p>
    <w:p w14:paraId="58414F43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3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Jane </w:t>
      </w:r>
      <w:proofErr w:type="spellStart"/>
      <w:r>
        <w:rPr>
          <w:color w:val="000000"/>
          <w:sz w:val="18"/>
          <w:szCs w:val="18"/>
        </w:rPr>
        <w:t>Austen</w:t>
      </w:r>
      <w:proofErr w:type="spellEnd"/>
      <w:r>
        <w:rPr>
          <w:color w:val="000000"/>
          <w:sz w:val="18"/>
          <w:szCs w:val="18"/>
        </w:rPr>
        <w:t xml:space="preserve">: </w:t>
      </w:r>
      <w:proofErr w:type="spellStart"/>
      <w:r>
        <w:rPr>
          <w:color w:val="000000"/>
          <w:sz w:val="18"/>
          <w:szCs w:val="18"/>
        </w:rPr>
        <w:t>Pride</w:t>
      </w:r>
      <w:proofErr w:type="spellEnd"/>
      <w:r>
        <w:rPr>
          <w:color w:val="000000"/>
          <w:sz w:val="18"/>
          <w:szCs w:val="18"/>
        </w:rPr>
        <w:t xml:space="preserve"> and </w:t>
      </w:r>
      <w:proofErr w:type="spellStart"/>
      <w:r>
        <w:rPr>
          <w:color w:val="000000"/>
          <w:sz w:val="18"/>
          <w:szCs w:val="18"/>
        </w:rPr>
        <w:t>prejudice</w:t>
      </w:r>
      <w:proofErr w:type="spellEnd"/>
      <w:r>
        <w:rPr>
          <w:color w:val="000000"/>
          <w:sz w:val="18"/>
          <w:szCs w:val="18"/>
        </w:rPr>
        <w:t xml:space="preserve">. T1 </w:t>
      </w:r>
      <w:proofErr w:type="spellStart"/>
      <w:r>
        <w:rPr>
          <w:color w:val="000000"/>
          <w:sz w:val="18"/>
          <w:szCs w:val="18"/>
        </w:rPr>
        <w:t>Mr</w:t>
      </w:r>
      <w:proofErr w:type="spellEnd"/>
      <w:r>
        <w:rPr>
          <w:color w:val="000000"/>
          <w:sz w:val="18"/>
          <w:szCs w:val="18"/>
        </w:rPr>
        <w:t xml:space="preserve"> and </w:t>
      </w:r>
      <w:proofErr w:type="spellStart"/>
      <w:r>
        <w:rPr>
          <w:color w:val="000000"/>
          <w:sz w:val="18"/>
          <w:szCs w:val="18"/>
        </w:rPr>
        <w:t>Mrs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Bennet</w:t>
      </w:r>
      <w:proofErr w:type="spellEnd"/>
      <w:r>
        <w:rPr>
          <w:color w:val="000000"/>
          <w:sz w:val="18"/>
          <w:szCs w:val="18"/>
        </w:rPr>
        <w:t>.</w:t>
      </w:r>
    </w:p>
    <w:p w14:paraId="5C8A9FA5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35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STABILITY AND MORALITY:</w:t>
      </w:r>
    </w:p>
    <w:p w14:paraId="4D1B62C5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76"/>
        <w:ind w:left="235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History</w:t>
      </w:r>
      <w:proofErr w:type="spellEnd"/>
      <w:r>
        <w:rPr>
          <w:b/>
          <w:color w:val="000000"/>
          <w:sz w:val="18"/>
          <w:szCs w:val="18"/>
        </w:rPr>
        <w:t xml:space="preserve"> and Society</w:t>
      </w:r>
    </w:p>
    <w:p w14:paraId="2EA8F3A3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8"/>
        <w:ind w:left="273" w:hanging="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</w:t>
      </w:r>
      <w:proofErr w:type="spellStart"/>
      <w:r>
        <w:rPr>
          <w:color w:val="000000"/>
          <w:sz w:val="18"/>
          <w:szCs w:val="18"/>
        </w:rPr>
        <w:t>early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years</w:t>
      </w:r>
      <w:proofErr w:type="spellEnd"/>
      <w:r>
        <w:rPr>
          <w:color w:val="000000"/>
          <w:sz w:val="18"/>
          <w:szCs w:val="18"/>
        </w:rPr>
        <w:t xml:space="preserve"> of Queen </w:t>
      </w:r>
      <w:proofErr w:type="spellStart"/>
      <w:r>
        <w:rPr>
          <w:color w:val="000000"/>
          <w:sz w:val="18"/>
          <w:szCs w:val="18"/>
        </w:rPr>
        <w:t>Victoria’s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reign</w:t>
      </w:r>
      <w:proofErr w:type="spellEnd"/>
      <w:r>
        <w:rPr>
          <w:color w:val="000000"/>
          <w:sz w:val="18"/>
          <w:szCs w:val="18"/>
        </w:rPr>
        <w:t xml:space="preserve">. City life in Victorian Britain. The Victorian frame of </w:t>
      </w:r>
      <w:proofErr w:type="spellStart"/>
      <w:r>
        <w:rPr>
          <w:color w:val="000000"/>
          <w:sz w:val="18"/>
          <w:szCs w:val="18"/>
        </w:rPr>
        <w:t>mind</w:t>
      </w:r>
      <w:proofErr w:type="spellEnd"/>
      <w:r>
        <w:rPr>
          <w:color w:val="000000"/>
          <w:sz w:val="18"/>
          <w:szCs w:val="18"/>
        </w:rPr>
        <w:t xml:space="preserve">. Charles Darwin and ‘On the </w:t>
      </w:r>
      <w:proofErr w:type="spellStart"/>
      <w:r>
        <w:rPr>
          <w:color w:val="000000"/>
          <w:sz w:val="18"/>
          <w:szCs w:val="18"/>
        </w:rPr>
        <w:t>origin</w:t>
      </w:r>
      <w:proofErr w:type="spellEnd"/>
      <w:r>
        <w:rPr>
          <w:color w:val="000000"/>
          <w:sz w:val="18"/>
          <w:szCs w:val="18"/>
        </w:rPr>
        <w:t xml:space="preserve"> of </w:t>
      </w:r>
      <w:proofErr w:type="spellStart"/>
      <w:r>
        <w:rPr>
          <w:color w:val="000000"/>
          <w:sz w:val="18"/>
          <w:szCs w:val="18"/>
        </w:rPr>
        <w:t>species</w:t>
      </w:r>
      <w:proofErr w:type="spellEnd"/>
      <w:r>
        <w:rPr>
          <w:color w:val="000000"/>
          <w:sz w:val="18"/>
          <w:szCs w:val="18"/>
        </w:rPr>
        <w:t>’.</w:t>
      </w:r>
    </w:p>
    <w:p w14:paraId="2297866A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35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Literature</w:t>
      </w:r>
      <w:proofErr w:type="spellEnd"/>
      <w:r>
        <w:rPr>
          <w:b/>
          <w:color w:val="000000"/>
          <w:sz w:val="18"/>
          <w:szCs w:val="18"/>
        </w:rPr>
        <w:t xml:space="preserve"> and Culture</w:t>
      </w:r>
    </w:p>
    <w:p w14:paraId="2A0C4DF3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95"/>
        <w:ind w:left="2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Age of fiction. Charles </w:t>
      </w:r>
      <w:proofErr w:type="spellStart"/>
      <w:r>
        <w:rPr>
          <w:color w:val="000000"/>
          <w:sz w:val="18"/>
          <w:szCs w:val="18"/>
        </w:rPr>
        <w:t>Dickens’s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novels</w:t>
      </w:r>
      <w:proofErr w:type="spellEnd"/>
      <w:r>
        <w:rPr>
          <w:color w:val="000000"/>
          <w:sz w:val="18"/>
          <w:szCs w:val="18"/>
        </w:rPr>
        <w:t xml:space="preserve">. Oliver Twist. T1 Oliver </w:t>
      </w:r>
      <w:proofErr w:type="spellStart"/>
      <w:r>
        <w:rPr>
          <w:color w:val="000000"/>
          <w:sz w:val="18"/>
          <w:szCs w:val="18"/>
        </w:rPr>
        <w:t>wants</w:t>
      </w:r>
      <w:proofErr w:type="spellEnd"/>
      <w:r>
        <w:rPr>
          <w:color w:val="000000"/>
          <w:sz w:val="18"/>
          <w:szCs w:val="18"/>
        </w:rPr>
        <w:t xml:space="preserve"> some more. Dickens and Verga. Hard Times. T1 The </w:t>
      </w:r>
      <w:proofErr w:type="spellStart"/>
      <w:r>
        <w:rPr>
          <w:color w:val="000000"/>
          <w:sz w:val="18"/>
          <w:szCs w:val="18"/>
        </w:rPr>
        <w:t>definition</w:t>
      </w:r>
      <w:proofErr w:type="spellEnd"/>
      <w:r>
        <w:rPr>
          <w:color w:val="000000"/>
          <w:sz w:val="18"/>
          <w:szCs w:val="18"/>
        </w:rPr>
        <w:t xml:space="preserve"> of a </w:t>
      </w:r>
      <w:proofErr w:type="spellStart"/>
      <w:r>
        <w:rPr>
          <w:color w:val="000000"/>
          <w:sz w:val="18"/>
          <w:szCs w:val="18"/>
        </w:rPr>
        <w:t>horse</w:t>
      </w:r>
      <w:proofErr w:type="spellEnd"/>
      <w:r>
        <w:rPr>
          <w:color w:val="000000"/>
          <w:sz w:val="18"/>
          <w:szCs w:val="18"/>
        </w:rPr>
        <w:t xml:space="preserve">. T2 </w:t>
      </w:r>
      <w:proofErr w:type="spellStart"/>
      <w:r>
        <w:rPr>
          <w:color w:val="000000"/>
          <w:sz w:val="18"/>
          <w:szCs w:val="18"/>
        </w:rPr>
        <w:t>Coketown</w:t>
      </w:r>
      <w:proofErr w:type="spellEnd"/>
      <w:r>
        <w:rPr>
          <w:color w:val="000000"/>
          <w:sz w:val="18"/>
          <w:szCs w:val="18"/>
        </w:rPr>
        <w:t xml:space="preserve">. </w:t>
      </w:r>
    </w:p>
    <w:p w14:paraId="35173B05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76"/>
        <w:ind w:left="24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A TWO FACED REALITY:</w:t>
      </w:r>
    </w:p>
    <w:p w14:paraId="573FFD31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5"/>
        <w:ind w:left="240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lastRenderedPageBreak/>
        <w:t>History</w:t>
      </w:r>
      <w:proofErr w:type="spellEnd"/>
      <w:r>
        <w:rPr>
          <w:b/>
          <w:color w:val="000000"/>
          <w:sz w:val="18"/>
          <w:szCs w:val="18"/>
        </w:rPr>
        <w:t xml:space="preserve"> and Society</w:t>
      </w:r>
    </w:p>
    <w:p w14:paraId="4CE11A7D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8"/>
        <w:ind w:left="2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</w:t>
      </w:r>
      <w:proofErr w:type="spellStart"/>
      <w:r>
        <w:rPr>
          <w:color w:val="000000"/>
          <w:sz w:val="18"/>
          <w:szCs w:val="18"/>
        </w:rPr>
        <w:t>later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years</w:t>
      </w:r>
      <w:proofErr w:type="spellEnd"/>
      <w:r>
        <w:rPr>
          <w:color w:val="000000"/>
          <w:sz w:val="18"/>
          <w:szCs w:val="18"/>
        </w:rPr>
        <w:t xml:space="preserve"> of the </w:t>
      </w:r>
      <w:proofErr w:type="spellStart"/>
      <w:r>
        <w:rPr>
          <w:color w:val="000000"/>
          <w:sz w:val="18"/>
          <w:szCs w:val="18"/>
        </w:rPr>
        <w:t>queen's</w:t>
      </w:r>
      <w:proofErr w:type="spellEnd"/>
      <w:r>
        <w:rPr>
          <w:color w:val="000000"/>
          <w:sz w:val="18"/>
          <w:szCs w:val="18"/>
        </w:rPr>
        <w:t xml:space="preserve"> Victorian </w:t>
      </w:r>
      <w:proofErr w:type="spellStart"/>
      <w:r>
        <w:rPr>
          <w:color w:val="000000"/>
          <w:sz w:val="18"/>
          <w:szCs w:val="18"/>
        </w:rPr>
        <w:t>reign</w:t>
      </w:r>
      <w:proofErr w:type="spellEnd"/>
      <w:r>
        <w:rPr>
          <w:color w:val="000000"/>
          <w:sz w:val="18"/>
          <w:szCs w:val="18"/>
        </w:rPr>
        <w:t xml:space="preserve">. </w:t>
      </w:r>
      <w:proofErr w:type="spellStart"/>
      <w:r>
        <w:rPr>
          <w:color w:val="000000"/>
          <w:sz w:val="18"/>
          <w:szCs w:val="18"/>
        </w:rPr>
        <w:t>Later</w:t>
      </w:r>
      <w:proofErr w:type="spellEnd"/>
      <w:r>
        <w:rPr>
          <w:color w:val="000000"/>
          <w:sz w:val="18"/>
          <w:szCs w:val="18"/>
        </w:rPr>
        <w:t xml:space="preserve"> Victorian </w:t>
      </w:r>
      <w:proofErr w:type="spellStart"/>
      <w:r>
        <w:rPr>
          <w:color w:val="000000"/>
          <w:sz w:val="18"/>
          <w:szCs w:val="18"/>
        </w:rPr>
        <w:t>ideas</w:t>
      </w:r>
      <w:proofErr w:type="spellEnd"/>
      <w:r>
        <w:rPr>
          <w:color w:val="000000"/>
          <w:sz w:val="18"/>
          <w:szCs w:val="18"/>
        </w:rPr>
        <w:t>.</w:t>
      </w:r>
    </w:p>
    <w:p w14:paraId="72C21781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40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Literature</w:t>
      </w:r>
      <w:proofErr w:type="spellEnd"/>
      <w:r>
        <w:rPr>
          <w:b/>
          <w:color w:val="000000"/>
          <w:sz w:val="18"/>
          <w:szCs w:val="18"/>
        </w:rPr>
        <w:t xml:space="preserve"> and Culture</w:t>
      </w:r>
    </w:p>
    <w:p w14:paraId="1B0CB7DC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8" w:line="252" w:lineRule="auto"/>
        <w:ind w:left="255" w:right="1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late Victorian </w:t>
      </w:r>
      <w:proofErr w:type="spellStart"/>
      <w:r>
        <w:rPr>
          <w:color w:val="000000"/>
          <w:sz w:val="18"/>
          <w:szCs w:val="18"/>
        </w:rPr>
        <w:t>novel</w:t>
      </w:r>
      <w:proofErr w:type="spellEnd"/>
      <w:r>
        <w:rPr>
          <w:color w:val="000000"/>
          <w:sz w:val="18"/>
          <w:szCs w:val="18"/>
        </w:rPr>
        <w:t xml:space="preserve">. Robert Louis Stevenson. The Strange Case of </w:t>
      </w:r>
      <w:proofErr w:type="spellStart"/>
      <w:r>
        <w:rPr>
          <w:color w:val="000000"/>
          <w:sz w:val="18"/>
          <w:szCs w:val="18"/>
        </w:rPr>
        <w:t>Doctor</w:t>
      </w:r>
      <w:proofErr w:type="spellEnd"/>
      <w:r>
        <w:rPr>
          <w:color w:val="000000"/>
          <w:sz w:val="18"/>
          <w:szCs w:val="18"/>
        </w:rPr>
        <w:t xml:space="preserve"> Jekyll and </w:t>
      </w:r>
      <w:proofErr w:type="spellStart"/>
      <w:r>
        <w:rPr>
          <w:color w:val="000000"/>
          <w:sz w:val="18"/>
          <w:szCs w:val="18"/>
        </w:rPr>
        <w:t>Mr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Hyde</w:t>
      </w:r>
      <w:proofErr w:type="spellEnd"/>
      <w:r>
        <w:rPr>
          <w:color w:val="000000"/>
          <w:sz w:val="18"/>
          <w:szCs w:val="18"/>
        </w:rPr>
        <w:t xml:space="preserve">. T1 The </w:t>
      </w:r>
      <w:proofErr w:type="spellStart"/>
      <w:r>
        <w:rPr>
          <w:color w:val="000000"/>
          <w:sz w:val="18"/>
          <w:szCs w:val="18"/>
        </w:rPr>
        <w:t>investigation</w:t>
      </w:r>
      <w:proofErr w:type="spellEnd"/>
      <w:r>
        <w:rPr>
          <w:color w:val="000000"/>
          <w:sz w:val="18"/>
          <w:szCs w:val="18"/>
        </w:rPr>
        <w:t xml:space="preserve"> of the mistery. The </w:t>
      </w:r>
      <w:proofErr w:type="spellStart"/>
      <w:r>
        <w:rPr>
          <w:color w:val="000000"/>
          <w:sz w:val="18"/>
          <w:szCs w:val="18"/>
        </w:rPr>
        <w:t>scientist</w:t>
      </w:r>
      <w:proofErr w:type="spellEnd"/>
      <w:r>
        <w:rPr>
          <w:color w:val="000000"/>
          <w:sz w:val="18"/>
          <w:szCs w:val="18"/>
        </w:rPr>
        <w:t xml:space="preserve"> and the </w:t>
      </w:r>
      <w:proofErr w:type="spellStart"/>
      <w:r>
        <w:rPr>
          <w:color w:val="000000"/>
          <w:sz w:val="18"/>
          <w:szCs w:val="18"/>
        </w:rPr>
        <w:t>diabolical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monster</w:t>
      </w:r>
      <w:proofErr w:type="spellEnd"/>
      <w:r>
        <w:rPr>
          <w:color w:val="000000"/>
          <w:sz w:val="18"/>
          <w:szCs w:val="18"/>
        </w:rPr>
        <w:t xml:space="preserve">. </w:t>
      </w:r>
    </w:p>
    <w:p w14:paraId="51F64079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8" w:line="252" w:lineRule="auto"/>
        <w:ind w:left="255" w:right="100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t>Aestheticism</w:t>
      </w:r>
      <w:proofErr w:type="spellEnd"/>
      <w:r>
        <w:rPr>
          <w:color w:val="000000"/>
          <w:sz w:val="18"/>
          <w:szCs w:val="18"/>
        </w:rPr>
        <w:t xml:space="preserve">. Oscar Wilde: The Picture of Dorian </w:t>
      </w:r>
      <w:proofErr w:type="spellStart"/>
      <w:r>
        <w:rPr>
          <w:color w:val="000000"/>
          <w:sz w:val="18"/>
          <w:szCs w:val="18"/>
        </w:rPr>
        <w:t>Gray</w:t>
      </w:r>
      <w:proofErr w:type="spellEnd"/>
      <w:r>
        <w:rPr>
          <w:color w:val="000000"/>
          <w:sz w:val="18"/>
          <w:szCs w:val="18"/>
        </w:rPr>
        <w:t xml:space="preserve">. T1 I </w:t>
      </w:r>
      <w:proofErr w:type="spellStart"/>
      <w:r>
        <w:rPr>
          <w:color w:val="000000"/>
          <w:sz w:val="18"/>
          <w:szCs w:val="18"/>
        </w:rPr>
        <w:t>would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give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my</w:t>
      </w:r>
      <w:proofErr w:type="spellEnd"/>
      <w:r>
        <w:rPr>
          <w:color w:val="000000"/>
          <w:sz w:val="18"/>
          <w:szCs w:val="18"/>
        </w:rPr>
        <w:t xml:space="preserve"> soul. Wilde and D’Annunzio. T2 </w:t>
      </w:r>
      <w:proofErr w:type="spellStart"/>
      <w:r>
        <w:rPr>
          <w:color w:val="000000"/>
          <w:sz w:val="18"/>
          <w:szCs w:val="18"/>
        </w:rPr>
        <w:t>Dorian’s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death</w:t>
      </w:r>
      <w:proofErr w:type="spellEnd"/>
      <w:r>
        <w:rPr>
          <w:color w:val="000000"/>
          <w:sz w:val="18"/>
          <w:szCs w:val="18"/>
        </w:rPr>
        <w:t>.</w:t>
      </w:r>
    </w:p>
    <w:p w14:paraId="6F143BB8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77"/>
        <w:ind w:left="24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THE GREAT WATERSHED:</w:t>
      </w:r>
    </w:p>
    <w:p w14:paraId="7643F2E8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91"/>
        <w:ind w:left="240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History</w:t>
      </w:r>
      <w:proofErr w:type="spellEnd"/>
      <w:r>
        <w:rPr>
          <w:b/>
          <w:color w:val="000000"/>
          <w:sz w:val="18"/>
          <w:szCs w:val="18"/>
        </w:rPr>
        <w:t xml:space="preserve"> and Society </w:t>
      </w:r>
    </w:p>
    <w:p w14:paraId="27CAB23B" w14:textId="77777777" w:rsidR="00C5470A" w:rsidRPr="00F64A1F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91"/>
        <w:ind w:left="240"/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</w:t>
      </w:r>
      <w:proofErr w:type="spellStart"/>
      <w:r>
        <w:rPr>
          <w:color w:val="000000"/>
          <w:sz w:val="18"/>
          <w:szCs w:val="18"/>
        </w:rPr>
        <w:t>Edwardian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age</w:t>
      </w:r>
      <w:proofErr w:type="spellEnd"/>
      <w:r>
        <w:rPr>
          <w:color w:val="000000"/>
          <w:sz w:val="18"/>
          <w:szCs w:val="18"/>
        </w:rPr>
        <w:t xml:space="preserve">. </w:t>
      </w:r>
    </w:p>
    <w:p w14:paraId="26245654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91" w:line="441" w:lineRule="auto"/>
        <w:ind w:left="240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Literature</w:t>
      </w:r>
      <w:proofErr w:type="spellEnd"/>
      <w:r>
        <w:rPr>
          <w:b/>
          <w:color w:val="000000"/>
          <w:sz w:val="18"/>
          <w:szCs w:val="18"/>
        </w:rPr>
        <w:t xml:space="preserve"> and Culture</w:t>
      </w:r>
    </w:p>
    <w:p w14:paraId="5B10A6A3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line="203" w:lineRule="auto"/>
        <w:ind w:left="2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</w:t>
      </w:r>
      <w:proofErr w:type="spellStart"/>
      <w:r>
        <w:rPr>
          <w:color w:val="000000"/>
          <w:sz w:val="18"/>
          <w:szCs w:val="18"/>
        </w:rPr>
        <w:t>Modernist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revolution</w:t>
      </w:r>
      <w:proofErr w:type="spellEnd"/>
      <w:r>
        <w:rPr>
          <w:color w:val="000000"/>
          <w:sz w:val="18"/>
          <w:szCs w:val="18"/>
        </w:rPr>
        <w:t xml:space="preserve">. </w:t>
      </w:r>
      <w:proofErr w:type="spellStart"/>
      <w:r>
        <w:rPr>
          <w:color w:val="000000"/>
          <w:sz w:val="18"/>
          <w:szCs w:val="18"/>
        </w:rPr>
        <w:t>Modernism</w:t>
      </w:r>
      <w:proofErr w:type="spellEnd"/>
      <w:r>
        <w:rPr>
          <w:color w:val="000000"/>
          <w:sz w:val="18"/>
          <w:szCs w:val="18"/>
        </w:rPr>
        <w:t xml:space="preserve"> in art. </w:t>
      </w:r>
      <w:proofErr w:type="spellStart"/>
      <w:r>
        <w:rPr>
          <w:color w:val="000000"/>
          <w:sz w:val="18"/>
          <w:szCs w:val="18"/>
        </w:rPr>
        <w:t>Freud’s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influence</w:t>
      </w:r>
      <w:proofErr w:type="spellEnd"/>
      <w:r>
        <w:rPr>
          <w:color w:val="000000"/>
          <w:sz w:val="18"/>
          <w:szCs w:val="18"/>
        </w:rPr>
        <w:t xml:space="preserve">. A new </w:t>
      </w:r>
      <w:proofErr w:type="spellStart"/>
      <w:r>
        <w:rPr>
          <w:color w:val="000000"/>
          <w:sz w:val="18"/>
          <w:szCs w:val="18"/>
        </w:rPr>
        <w:t>concept</w:t>
      </w:r>
      <w:proofErr w:type="spellEnd"/>
      <w:r>
        <w:rPr>
          <w:color w:val="000000"/>
          <w:sz w:val="18"/>
          <w:szCs w:val="18"/>
        </w:rPr>
        <w:t xml:space="preserve"> of </w:t>
      </w:r>
      <w:proofErr w:type="spellStart"/>
      <w:r>
        <w:rPr>
          <w:color w:val="000000"/>
          <w:sz w:val="18"/>
          <w:szCs w:val="18"/>
        </w:rPr>
        <w:t>space</w:t>
      </w:r>
      <w:proofErr w:type="spellEnd"/>
      <w:r>
        <w:rPr>
          <w:color w:val="000000"/>
          <w:sz w:val="18"/>
          <w:szCs w:val="18"/>
        </w:rPr>
        <w:t xml:space="preserve"> and time. </w:t>
      </w:r>
    </w:p>
    <w:p w14:paraId="28D5980E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line="203" w:lineRule="auto"/>
        <w:ind w:left="2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James Joyce: </w:t>
      </w:r>
      <w:proofErr w:type="spellStart"/>
      <w:r>
        <w:rPr>
          <w:color w:val="000000"/>
          <w:sz w:val="18"/>
          <w:szCs w:val="18"/>
        </w:rPr>
        <w:t>Dubliners</w:t>
      </w:r>
      <w:proofErr w:type="spellEnd"/>
      <w:r>
        <w:rPr>
          <w:color w:val="000000"/>
          <w:sz w:val="18"/>
          <w:szCs w:val="18"/>
        </w:rPr>
        <w:t xml:space="preserve">. T1 </w:t>
      </w:r>
      <w:proofErr w:type="spellStart"/>
      <w:r>
        <w:rPr>
          <w:color w:val="000000"/>
          <w:sz w:val="18"/>
          <w:szCs w:val="18"/>
        </w:rPr>
        <w:t>Eveline</w:t>
      </w:r>
      <w:proofErr w:type="spellEnd"/>
      <w:r>
        <w:rPr>
          <w:color w:val="000000"/>
          <w:sz w:val="18"/>
          <w:szCs w:val="18"/>
        </w:rPr>
        <w:t xml:space="preserve">. T2 </w:t>
      </w:r>
      <w:proofErr w:type="spellStart"/>
      <w:r>
        <w:rPr>
          <w:color w:val="000000"/>
          <w:sz w:val="18"/>
          <w:szCs w:val="18"/>
        </w:rPr>
        <w:t>Gabriel’s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Epiphany</w:t>
      </w:r>
      <w:proofErr w:type="spellEnd"/>
      <w:r>
        <w:rPr>
          <w:color w:val="000000"/>
          <w:sz w:val="18"/>
          <w:szCs w:val="18"/>
        </w:rPr>
        <w:t>.</w:t>
      </w:r>
    </w:p>
    <w:p w14:paraId="25370696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2"/>
        <w:ind w:left="24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OVERCOMING THE DARKEST HOURS:</w:t>
      </w:r>
    </w:p>
    <w:p w14:paraId="4B04767E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7"/>
        <w:ind w:left="240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History</w:t>
      </w:r>
      <w:proofErr w:type="spellEnd"/>
      <w:r>
        <w:rPr>
          <w:b/>
          <w:color w:val="000000"/>
          <w:sz w:val="18"/>
          <w:szCs w:val="18"/>
        </w:rPr>
        <w:t xml:space="preserve"> and Society</w:t>
      </w:r>
    </w:p>
    <w:p w14:paraId="05429CFD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</w:t>
      </w:r>
      <w:proofErr w:type="spellStart"/>
      <w:r>
        <w:rPr>
          <w:color w:val="000000"/>
          <w:sz w:val="18"/>
          <w:szCs w:val="18"/>
        </w:rPr>
        <w:t>thirties</w:t>
      </w:r>
      <w:proofErr w:type="spellEnd"/>
      <w:r>
        <w:rPr>
          <w:color w:val="000000"/>
          <w:sz w:val="18"/>
          <w:szCs w:val="18"/>
        </w:rPr>
        <w:t>.</w:t>
      </w:r>
    </w:p>
    <w:p w14:paraId="678D47E3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8"/>
        <w:ind w:left="240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Literature</w:t>
      </w:r>
      <w:proofErr w:type="spellEnd"/>
      <w:r>
        <w:rPr>
          <w:b/>
          <w:color w:val="000000"/>
          <w:sz w:val="18"/>
          <w:szCs w:val="18"/>
        </w:rPr>
        <w:t xml:space="preserve"> and Culture</w:t>
      </w:r>
    </w:p>
    <w:p w14:paraId="24833A25" w14:textId="61EA226D" w:rsidR="00C5470A" w:rsidRP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4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The </w:t>
      </w:r>
      <w:proofErr w:type="spellStart"/>
      <w:r>
        <w:rPr>
          <w:color w:val="000000"/>
          <w:sz w:val="18"/>
          <w:szCs w:val="18"/>
        </w:rPr>
        <w:t>dystopian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novel</w:t>
      </w:r>
      <w:proofErr w:type="spellEnd"/>
      <w:r>
        <w:rPr>
          <w:color w:val="000000"/>
          <w:sz w:val="18"/>
          <w:szCs w:val="18"/>
        </w:rPr>
        <w:t xml:space="preserve">. George Orwell: </w:t>
      </w:r>
      <w:proofErr w:type="spellStart"/>
      <w:r>
        <w:rPr>
          <w:color w:val="000000"/>
          <w:sz w:val="18"/>
          <w:szCs w:val="18"/>
        </w:rPr>
        <w:t>Nineteen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Eighty-Four</w:t>
      </w:r>
      <w:proofErr w:type="spellEnd"/>
      <w:r>
        <w:rPr>
          <w:color w:val="000000"/>
          <w:sz w:val="18"/>
          <w:szCs w:val="18"/>
        </w:rPr>
        <w:t xml:space="preserve">. T1 Big Brother </w:t>
      </w:r>
      <w:proofErr w:type="spellStart"/>
      <w:r>
        <w:rPr>
          <w:color w:val="000000"/>
          <w:sz w:val="18"/>
          <w:szCs w:val="18"/>
        </w:rPr>
        <w:t>is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watching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you</w:t>
      </w:r>
      <w:proofErr w:type="spellEnd"/>
      <w:r>
        <w:rPr>
          <w:color w:val="000000"/>
          <w:sz w:val="18"/>
          <w:szCs w:val="18"/>
        </w:rPr>
        <w:t xml:space="preserve">. T2 The </w:t>
      </w:r>
      <w:proofErr w:type="spellStart"/>
      <w:r>
        <w:rPr>
          <w:color w:val="000000"/>
          <w:sz w:val="18"/>
          <w:szCs w:val="18"/>
        </w:rPr>
        <w:t>psycology</w:t>
      </w:r>
      <w:proofErr w:type="spellEnd"/>
      <w:r>
        <w:rPr>
          <w:color w:val="000000"/>
          <w:sz w:val="18"/>
          <w:szCs w:val="18"/>
        </w:rPr>
        <w:t xml:space="preserve"> of </w:t>
      </w:r>
      <w:proofErr w:type="spellStart"/>
      <w:r>
        <w:rPr>
          <w:color w:val="000000"/>
          <w:sz w:val="18"/>
          <w:szCs w:val="18"/>
        </w:rPr>
        <w:t>totalitarianism</w:t>
      </w:r>
      <w:proofErr w:type="spellEnd"/>
      <w:r>
        <w:rPr>
          <w:color w:val="000000"/>
          <w:sz w:val="18"/>
          <w:szCs w:val="18"/>
        </w:rPr>
        <w:t xml:space="preserve">. T3 </w:t>
      </w:r>
      <w:proofErr w:type="spellStart"/>
      <w:r>
        <w:rPr>
          <w:color w:val="000000"/>
          <w:sz w:val="18"/>
          <w:szCs w:val="18"/>
        </w:rPr>
        <w:t>Newspeak</w:t>
      </w:r>
      <w:proofErr w:type="spellEnd"/>
      <w:r>
        <w:rPr>
          <w:color w:val="000000"/>
          <w:sz w:val="18"/>
          <w:szCs w:val="18"/>
        </w:rPr>
        <w:t xml:space="preserve">. </w:t>
      </w:r>
      <w:proofErr w:type="spellStart"/>
      <w:r>
        <w:rPr>
          <w:color w:val="000000"/>
          <w:sz w:val="18"/>
          <w:szCs w:val="18"/>
        </w:rPr>
        <w:t>Animal</w:t>
      </w:r>
      <w:proofErr w:type="spellEnd"/>
      <w:r>
        <w:rPr>
          <w:color w:val="000000"/>
          <w:sz w:val="18"/>
          <w:szCs w:val="18"/>
        </w:rPr>
        <w:t xml:space="preserve"> Farm. T1 </w:t>
      </w:r>
      <w:proofErr w:type="spellStart"/>
      <w:r>
        <w:rPr>
          <w:color w:val="000000"/>
          <w:sz w:val="18"/>
          <w:szCs w:val="18"/>
        </w:rPr>
        <w:t>Rebellion</w:t>
      </w:r>
      <w:proofErr w:type="spellEnd"/>
      <w:r>
        <w:rPr>
          <w:color w:val="000000"/>
          <w:sz w:val="18"/>
          <w:szCs w:val="18"/>
        </w:rPr>
        <w:t xml:space="preserve">. T2 The </w:t>
      </w:r>
      <w:proofErr w:type="spellStart"/>
      <w:r>
        <w:rPr>
          <w:color w:val="000000"/>
          <w:sz w:val="18"/>
          <w:szCs w:val="18"/>
        </w:rPr>
        <w:t>execution</w:t>
      </w:r>
      <w:proofErr w:type="spellEnd"/>
      <w:r>
        <w:rPr>
          <w:color w:val="000000"/>
          <w:sz w:val="18"/>
          <w:szCs w:val="18"/>
        </w:rPr>
        <w:t>.</w:t>
      </w:r>
    </w:p>
    <w:p w14:paraId="595A5F87" w14:textId="6E379593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8"/>
        <w:ind w:left="24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RIGHTS AND REBELLION</w:t>
      </w:r>
      <w:r>
        <w:rPr>
          <w:b/>
          <w:color w:val="000000"/>
          <w:sz w:val="18"/>
          <w:szCs w:val="18"/>
        </w:rPr>
        <w:t>:</w:t>
      </w:r>
      <w:bookmarkStart w:id="0" w:name="_GoBack"/>
      <w:bookmarkEnd w:id="0"/>
    </w:p>
    <w:p w14:paraId="7B0F9FD2" w14:textId="77777777" w:rsidR="00C5470A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40"/>
        <w:rPr>
          <w:b/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Literature</w:t>
      </w:r>
      <w:proofErr w:type="spellEnd"/>
      <w:r>
        <w:rPr>
          <w:b/>
          <w:color w:val="000000"/>
          <w:sz w:val="18"/>
          <w:szCs w:val="18"/>
        </w:rPr>
        <w:t xml:space="preserve"> and Culture</w:t>
      </w:r>
    </w:p>
    <w:p w14:paraId="21733D11" w14:textId="77777777" w:rsidR="00C5470A" w:rsidRPr="00C279AF" w:rsidRDefault="00C5470A" w:rsidP="00C5470A">
      <w:pPr>
        <w:pBdr>
          <w:top w:val="nil"/>
          <w:left w:val="nil"/>
          <w:bottom w:val="nil"/>
          <w:right w:val="nil"/>
          <w:between w:val="nil"/>
        </w:pBdr>
        <w:spacing w:before="183"/>
        <w:ind w:left="240"/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Post-war </w:t>
      </w:r>
      <w:proofErr w:type="spellStart"/>
      <w:r>
        <w:rPr>
          <w:color w:val="000000"/>
          <w:sz w:val="18"/>
          <w:szCs w:val="18"/>
        </w:rPr>
        <w:t>literature</w:t>
      </w:r>
      <w:proofErr w:type="spellEnd"/>
      <w:r>
        <w:rPr>
          <w:color w:val="000000"/>
          <w:sz w:val="18"/>
          <w:szCs w:val="18"/>
        </w:rPr>
        <w:t xml:space="preserve">. The </w:t>
      </w:r>
      <w:proofErr w:type="spellStart"/>
      <w:r>
        <w:rPr>
          <w:color w:val="000000"/>
          <w:sz w:val="18"/>
          <w:szCs w:val="18"/>
        </w:rPr>
        <w:t>absurd</w:t>
      </w:r>
      <w:proofErr w:type="spellEnd"/>
      <w:r>
        <w:rPr>
          <w:color w:val="000000"/>
          <w:sz w:val="18"/>
          <w:szCs w:val="18"/>
        </w:rPr>
        <w:t xml:space="preserve"> and anger in </w:t>
      </w:r>
      <w:proofErr w:type="spellStart"/>
      <w:r>
        <w:rPr>
          <w:color w:val="000000"/>
          <w:sz w:val="18"/>
          <w:szCs w:val="18"/>
        </w:rPr>
        <w:t>drama</w:t>
      </w:r>
      <w:proofErr w:type="spellEnd"/>
      <w:r>
        <w:rPr>
          <w:color w:val="000000"/>
          <w:sz w:val="18"/>
          <w:szCs w:val="18"/>
        </w:rPr>
        <w:t xml:space="preserve">. Samuel Beckett: </w:t>
      </w:r>
      <w:proofErr w:type="spellStart"/>
      <w:r>
        <w:rPr>
          <w:color w:val="000000"/>
          <w:sz w:val="18"/>
          <w:szCs w:val="18"/>
        </w:rPr>
        <w:t>Waiting</w:t>
      </w:r>
      <w:proofErr w:type="spellEnd"/>
      <w:r>
        <w:rPr>
          <w:color w:val="000000"/>
          <w:sz w:val="18"/>
          <w:szCs w:val="18"/>
        </w:rPr>
        <w:t xml:space="preserve"> for </w:t>
      </w:r>
      <w:proofErr w:type="spellStart"/>
      <w:r>
        <w:rPr>
          <w:color w:val="000000"/>
          <w:sz w:val="18"/>
          <w:szCs w:val="18"/>
        </w:rPr>
        <w:t>Godot</w:t>
      </w:r>
      <w:proofErr w:type="spellEnd"/>
      <w:r>
        <w:rPr>
          <w:color w:val="000000"/>
          <w:sz w:val="18"/>
          <w:szCs w:val="18"/>
        </w:rPr>
        <w:t xml:space="preserve">. T1 </w:t>
      </w:r>
      <w:proofErr w:type="spellStart"/>
      <w:r>
        <w:rPr>
          <w:color w:val="000000"/>
          <w:sz w:val="18"/>
          <w:szCs w:val="18"/>
        </w:rPr>
        <w:t>Nothing</w:t>
      </w:r>
      <w:proofErr w:type="spellEnd"/>
      <w:r>
        <w:rPr>
          <w:color w:val="000000"/>
          <w:sz w:val="18"/>
          <w:szCs w:val="18"/>
        </w:rPr>
        <w:t xml:space="preserve"> to be </w:t>
      </w:r>
      <w:proofErr w:type="spellStart"/>
      <w:r>
        <w:rPr>
          <w:color w:val="000000"/>
          <w:sz w:val="18"/>
          <w:szCs w:val="18"/>
        </w:rPr>
        <w:t>done</w:t>
      </w:r>
      <w:proofErr w:type="spellEnd"/>
      <w:r>
        <w:rPr>
          <w:color w:val="000000"/>
          <w:sz w:val="18"/>
          <w:szCs w:val="18"/>
        </w:rPr>
        <w:t>.</w:t>
      </w:r>
    </w:p>
    <w:p w14:paraId="5CFA7FBA" w14:textId="77777777" w:rsidR="00C5470A" w:rsidRDefault="00C5470A" w:rsidP="00C5470A">
      <w:pPr>
        <w:pStyle w:val="Corpotesto"/>
        <w:rPr>
          <w:sz w:val="20"/>
        </w:rPr>
      </w:pPr>
    </w:p>
    <w:p w14:paraId="1102F883" w14:textId="77777777" w:rsidR="00C5470A" w:rsidRDefault="00C5470A" w:rsidP="00C5470A">
      <w:pPr>
        <w:pStyle w:val="Corpotesto"/>
        <w:spacing w:before="265"/>
        <w:rPr>
          <w:sz w:val="24"/>
        </w:rPr>
      </w:pPr>
      <w:r>
        <w:rPr>
          <w:sz w:val="24"/>
        </w:rPr>
        <w:t>EDUCAZIONE CIVICA</w:t>
      </w:r>
    </w:p>
    <w:p w14:paraId="3A046952" w14:textId="77777777" w:rsidR="00C5470A" w:rsidRDefault="00C5470A" w:rsidP="00C5470A">
      <w:pPr>
        <w:pStyle w:val="Corpotesto"/>
        <w:spacing w:before="265"/>
        <w:rPr>
          <w:b w:val="0"/>
          <w:sz w:val="24"/>
        </w:rPr>
      </w:pPr>
      <w:r>
        <w:rPr>
          <w:b w:val="0"/>
          <w:sz w:val="24"/>
        </w:rPr>
        <w:t xml:space="preserve">International </w:t>
      </w:r>
      <w:proofErr w:type="spellStart"/>
      <w:r>
        <w:rPr>
          <w:b w:val="0"/>
          <w:sz w:val="24"/>
        </w:rPr>
        <w:t>Organizations</w:t>
      </w:r>
      <w:proofErr w:type="spellEnd"/>
      <w:r>
        <w:rPr>
          <w:b w:val="0"/>
          <w:sz w:val="24"/>
        </w:rPr>
        <w:t xml:space="preserve">: The </w:t>
      </w:r>
      <w:proofErr w:type="spellStart"/>
      <w:r>
        <w:rPr>
          <w:b w:val="0"/>
          <w:sz w:val="24"/>
        </w:rPr>
        <w:t>functions</w:t>
      </w:r>
      <w:proofErr w:type="spellEnd"/>
      <w:r>
        <w:rPr>
          <w:b w:val="0"/>
          <w:sz w:val="24"/>
        </w:rPr>
        <w:t xml:space="preserve"> of ONU, the </w:t>
      </w:r>
      <w:proofErr w:type="spellStart"/>
      <w:r>
        <w:rPr>
          <w:b w:val="0"/>
          <w:sz w:val="24"/>
        </w:rPr>
        <w:t>role</w:t>
      </w:r>
      <w:proofErr w:type="spellEnd"/>
      <w:r>
        <w:rPr>
          <w:b w:val="0"/>
          <w:sz w:val="24"/>
        </w:rPr>
        <w:t xml:space="preserve"> of NATO, the </w:t>
      </w:r>
      <w:proofErr w:type="spellStart"/>
      <w:r>
        <w:rPr>
          <w:b w:val="0"/>
          <w:sz w:val="24"/>
        </w:rPr>
        <w:t>goals</w:t>
      </w:r>
      <w:proofErr w:type="spellEnd"/>
      <w:r>
        <w:rPr>
          <w:b w:val="0"/>
          <w:sz w:val="24"/>
        </w:rPr>
        <w:t xml:space="preserve"> of G8, the </w:t>
      </w:r>
      <w:proofErr w:type="spellStart"/>
      <w:r>
        <w:rPr>
          <w:b w:val="0"/>
          <w:sz w:val="24"/>
        </w:rPr>
        <w:t>goals</w:t>
      </w:r>
      <w:proofErr w:type="spellEnd"/>
      <w:r>
        <w:rPr>
          <w:b w:val="0"/>
          <w:sz w:val="24"/>
        </w:rPr>
        <w:t xml:space="preserve"> of G20, the </w:t>
      </w:r>
      <w:proofErr w:type="spellStart"/>
      <w:r>
        <w:rPr>
          <w:b w:val="0"/>
          <w:sz w:val="24"/>
        </w:rPr>
        <w:t>goals</w:t>
      </w:r>
      <w:proofErr w:type="spellEnd"/>
      <w:r>
        <w:rPr>
          <w:b w:val="0"/>
          <w:sz w:val="24"/>
        </w:rPr>
        <w:t xml:space="preserve"> of WTO, the </w:t>
      </w:r>
      <w:proofErr w:type="spellStart"/>
      <w:r>
        <w:rPr>
          <w:b w:val="0"/>
          <w:sz w:val="24"/>
        </w:rPr>
        <w:t>goals</w:t>
      </w:r>
      <w:proofErr w:type="spellEnd"/>
      <w:r>
        <w:rPr>
          <w:b w:val="0"/>
          <w:sz w:val="24"/>
        </w:rPr>
        <w:t xml:space="preserve"> of OECD.</w:t>
      </w:r>
    </w:p>
    <w:p w14:paraId="56493D50" w14:textId="77777777" w:rsidR="00C5470A" w:rsidRPr="00951412" w:rsidRDefault="00C5470A" w:rsidP="00C5470A">
      <w:pPr>
        <w:pStyle w:val="Corpotesto"/>
        <w:spacing w:before="265"/>
        <w:rPr>
          <w:b w:val="0"/>
          <w:sz w:val="24"/>
        </w:rPr>
      </w:pPr>
    </w:p>
    <w:p w14:paraId="27A41D69" w14:textId="77777777" w:rsidR="00C5470A" w:rsidRDefault="00C5470A" w:rsidP="001879D4">
      <w:pPr>
        <w:jc w:val="center"/>
        <w:rPr>
          <w:sz w:val="24"/>
        </w:rPr>
      </w:pPr>
    </w:p>
    <w:p w14:paraId="650397D5" w14:textId="62355260" w:rsidR="001879D4" w:rsidRDefault="001879D4" w:rsidP="001879D4">
      <w:pPr>
        <w:rPr>
          <w:sz w:val="24"/>
        </w:rPr>
      </w:pPr>
      <w:r>
        <w:rPr>
          <w:sz w:val="24"/>
        </w:rPr>
        <w:t>Santeramo, 0</w:t>
      </w:r>
      <w:r w:rsidR="00C5470A">
        <w:rPr>
          <w:sz w:val="24"/>
        </w:rPr>
        <w:t>9</w:t>
      </w:r>
      <w:r>
        <w:rPr>
          <w:sz w:val="24"/>
        </w:rPr>
        <w:t>/06/202</w:t>
      </w:r>
      <w:r w:rsidR="00C5470A">
        <w:rPr>
          <w:sz w:val="24"/>
        </w:rPr>
        <w:t>6</w:t>
      </w:r>
    </w:p>
    <w:p w14:paraId="55E4C455" w14:textId="77777777" w:rsidR="001879D4" w:rsidRDefault="001879D4" w:rsidP="001879D4">
      <w:pPr>
        <w:rPr>
          <w:sz w:val="24"/>
        </w:rPr>
      </w:pPr>
      <w:r>
        <w:rPr>
          <w:sz w:val="24"/>
        </w:rPr>
        <w:t>La docente</w:t>
      </w:r>
    </w:p>
    <w:p w14:paraId="444CD7AE" w14:textId="77777777" w:rsidR="001879D4" w:rsidRDefault="001879D4" w:rsidP="001879D4">
      <w:pPr>
        <w:rPr>
          <w:sz w:val="24"/>
        </w:rPr>
      </w:pPr>
      <w:r>
        <w:rPr>
          <w:sz w:val="24"/>
        </w:rPr>
        <w:t xml:space="preserve">F.to </w:t>
      </w:r>
      <w:r w:rsidRPr="0029709E">
        <w:rPr>
          <w:sz w:val="24"/>
        </w:rPr>
        <w:t>Prof.ssa</w:t>
      </w:r>
      <w:r>
        <w:rPr>
          <w:b/>
          <w:sz w:val="24"/>
        </w:rPr>
        <w:t xml:space="preserve"> Alessandra </w:t>
      </w:r>
      <w:proofErr w:type="spellStart"/>
      <w:r>
        <w:rPr>
          <w:b/>
          <w:sz w:val="24"/>
        </w:rPr>
        <w:t>Lopane</w:t>
      </w:r>
      <w:proofErr w:type="spellEnd"/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Gli alunni</w:t>
      </w:r>
    </w:p>
    <w:p w14:paraId="52FB1024" w14:textId="77777777" w:rsidR="001879D4" w:rsidRDefault="001879D4" w:rsidP="001879D4">
      <w:pPr>
        <w:ind w:left="7080"/>
        <w:rPr>
          <w:sz w:val="24"/>
        </w:rPr>
      </w:pPr>
      <w:r>
        <w:rPr>
          <w:sz w:val="24"/>
        </w:rPr>
        <w:t>………………………………….</w:t>
      </w:r>
    </w:p>
    <w:p w14:paraId="04A71E6E" w14:textId="77777777" w:rsidR="001879D4" w:rsidRDefault="001879D4" w:rsidP="001879D4">
      <w:pPr>
        <w:ind w:left="6372" w:firstLine="708"/>
        <w:rPr>
          <w:sz w:val="24"/>
        </w:rPr>
      </w:pPr>
      <w:r>
        <w:rPr>
          <w:sz w:val="24"/>
        </w:rPr>
        <w:t>………………………………….</w:t>
      </w:r>
    </w:p>
    <w:p w14:paraId="00A84439" w14:textId="6B7DF829" w:rsidR="006F7CB7" w:rsidRPr="001879D4" w:rsidRDefault="001879D4" w:rsidP="001879D4">
      <w:pPr>
        <w:ind w:left="6372" w:firstLine="708"/>
        <w:rPr>
          <w:sz w:val="24"/>
        </w:rPr>
      </w:pPr>
      <w:r>
        <w:rPr>
          <w:sz w:val="24"/>
        </w:rPr>
        <w:t>………………………………….</w:t>
      </w:r>
    </w:p>
    <w:sectPr w:rsidR="006F7CB7" w:rsidRPr="001879D4" w:rsidSect="000F1BD6">
      <w:footerReference w:type="default" r:id="rId8"/>
      <w:pgSz w:w="11906" w:h="16838"/>
      <w:pgMar w:top="1417" w:right="707" w:bottom="1134" w:left="709" w:header="385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C7A3D" w14:textId="77777777" w:rsidR="00F764FA" w:rsidRDefault="00F764FA" w:rsidP="006F7CB7">
      <w:pPr>
        <w:spacing w:after="0" w:line="240" w:lineRule="auto"/>
      </w:pPr>
      <w:r>
        <w:separator/>
      </w:r>
    </w:p>
  </w:endnote>
  <w:endnote w:type="continuationSeparator" w:id="0">
    <w:p w14:paraId="5A807D25" w14:textId="77777777" w:rsidR="00F764FA" w:rsidRDefault="00F764FA" w:rsidP="006F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AF196" w14:textId="0A0C0C0E" w:rsidR="000F64FD" w:rsidRDefault="00D323AE" w:rsidP="000F64FD">
    <w:pPr>
      <w:pStyle w:val="Pidipagina"/>
      <w:tabs>
        <w:tab w:val="left" w:pos="9356"/>
      </w:tabs>
      <w:ind w:left="-426"/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51007E" wp14:editId="5D24B91B">
              <wp:simplePos x="0" y="0"/>
              <wp:positionH relativeFrom="column">
                <wp:posOffset>-748665</wp:posOffset>
              </wp:positionH>
              <wp:positionV relativeFrom="paragraph">
                <wp:posOffset>196184</wp:posOffset>
              </wp:positionV>
              <wp:extent cx="7739380" cy="9525"/>
              <wp:effectExtent l="0" t="0" r="33020" b="28575"/>
              <wp:wrapNone/>
              <wp:docPr id="1019731622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39380" cy="9525"/>
                      </a:xfrm>
                      <a:prstGeom prst="line">
                        <a:avLst/>
                      </a:prstGeom>
                      <a:ln w="19050">
                        <a:solidFill>
                          <a:srgbClr val="0033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983766A" id="Connettore dirit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95pt,15.45pt" to="550.4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" strokecolor="#039" strokeweight="1.5pt">
              <v:stroke joinstyle="miter"/>
            </v:line>
          </w:pict>
        </mc:Fallback>
      </mc:AlternateContent>
    </w:r>
  </w:p>
  <w:p w14:paraId="019A7835" w14:textId="5AC6D0BA" w:rsidR="000F64FD" w:rsidRPr="004C1F6A" w:rsidRDefault="000F64FD" w:rsidP="00351A77">
    <w:pPr>
      <w:pStyle w:val="Pidipagina"/>
      <w:tabs>
        <w:tab w:val="clear" w:pos="4819"/>
        <w:tab w:val="clear" w:pos="9638"/>
        <w:tab w:val="right" w:pos="8505"/>
        <w:tab w:val="left" w:pos="9356"/>
      </w:tabs>
      <w:ind w:left="1418" w:right="-567"/>
      <w:rPr>
        <w:rFonts w:ascii="Open Sans" w:hAnsi="Open Sans" w:cs="Open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64B6B" w14:textId="77777777" w:rsidR="00F764FA" w:rsidRDefault="00F764FA" w:rsidP="006F7CB7">
      <w:pPr>
        <w:spacing w:after="0" w:line="240" w:lineRule="auto"/>
      </w:pPr>
      <w:r>
        <w:separator/>
      </w:r>
    </w:p>
  </w:footnote>
  <w:footnote w:type="continuationSeparator" w:id="0">
    <w:p w14:paraId="76EBF9C6" w14:textId="77777777" w:rsidR="00F764FA" w:rsidRDefault="00F764FA" w:rsidP="006F7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A28F2"/>
    <w:multiLevelType w:val="hybridMultilevel"/>
    <w:tmpl w:val="5AA6EECC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EBE1726"/>
    <w:multiLevelType w:val="hybridMultilevel"/>
    <w:tmpl w:val="7FBCE13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B7"/>
    <w:rsid w:val="00021ED1"/>
    <w:rsid w:val="00030FED"/>
    <w:rsid w:val="000F1BD6"/>
    <w:rsid w:val="000F64FD"/>
    <w:rsid w:val="00160D2F"/>
    <w:rsid w:val="001879D4"/>
    <w:rsid w:val="001A4214"/>
    <w:rsid w:val="001A57E0"/>
    <w:rsid w:val="001F47A3"/>
    <w:rsid w:val="0020462A"/>
    <w:rsid w:val="0026790D"/>
    <w:rsid w:val="0027031A"/>
    <w:rsid w:val="00351A77"/>
    <w:rsid w:val="003C0BB7"/>
    <w:rsid w:val="00466792"/>
    <w:rsid w:val="00472807"/>
    <w:rsid w:val="00477490"/>
    <w:rsid w:val="004C1F6A"/>
    <w:rsid w:val="00590053"/>
    <w:rsid w:val="005A1C57"/>
    <w:rsid w:val="005E52F9"/>
    <w:rsid w:val="005E5314"/>
    <w:rsid w:val="00605C1F"/>
    <w:rsid w:val="006F7CB7"/>
    <w:rsid w:val="00750650"/>
    <w:rsid w:val="00754DDB"/>
    <w:rsid w:val="007849D1"/>
    <w:rsid w:val="007F6638"/>
    <w:rsid w:val="00870BFE"/>
    <w:rsid w:val="00876B16"/>
    <w:rsid w:val="008D570A"/>
    <w:rsid w:val="008E2244"/>
    <w:rsid w:val="00950EE9"/>
    <w:rsid w:val="009C5BB6"/>
    <w:rsid w:val="009F75F0"/>
    <w:rsid w:val="00A541BF"/>
    <w:rsid w:val="00B57606"/>
    <w:rsid w:val="00B674C3"/>
    <w:rsid w:val="00B71FD8"/>
    <w:rsid w:val="00BD57B2"/>
    <w:rsid w:val="00C47862"/>
    <w:rsid w:val="00C5470A"/>
    <w:rsid w:val="00CF3F36"/>
    <w:rsid w:val="00D11D15"/>
    <w:rsid w:val="00D268FE"/>
    <w:rsid w:val="00D323AE"/>
    <w:rsid w:val="00D67C7E"/>
    <w:rsid w:val="00DD13A8"/>
    <w:rsid w:val="00EA075F"/>
    <w:rsid w:val="00ED16FB"/>
    <w:rsid w:val="00ED381D"/>
    <w:rsid w:val="00EF40D3"/>
    <w:rsid w:val="00F430D1"/>
    <w:rsid w:val="00F7245D"/>
    <w:rsid w:val="00F764FA"/>
    <w:rsid w:val="00FD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AEB2B"/>
  <w15:chartTrackingRefBased/>
  <w15:docId w15:val="{9BAE457D-D5A2-4875-990B-6A0E0220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7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7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7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7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7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7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7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7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7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7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7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7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7C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7C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7C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7C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7C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7C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7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7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7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7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7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7C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7C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7C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7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7C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7CB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F7C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CB7"/>
  </w:style>
  <w:style w:type="paragraph" w:styleId="Pidipagina">
    <w:name w:val="footer"/>
    <w:basedOn w:val="Normale"/>
    <w:link w:val="PidipaginaCarattere"/>
    <w:uiPriority w:val="99"/>
    <w:unhideWhenUsed/>
    <w:rsid w:val="006F7C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CB7"/>
  </w:style>
  <w:style w:type="paragraph" w:styleId="NormaleWeb">
    <w:name w:val="Normal (Web)"/>
    <w:basedOn w:val="Normale"/>
    <w:uiPriority w:val="99"/>
    <w:semiHidden/>
    <w:unhideWhenUsed/>
    <w:rsid w:val="006F7CB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F64F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64F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1879D4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879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C547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470A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DIFILIPPO</dc:creator>
  <cp:keywords/>
  <dc:description/>
  <cp:lastModifiedBy>Utente di Microsoft Office</cp:lastModifiedBy>
  <cp:revision>2</cp:revision>
  <cp:lastPrinted>2025-02-03T16:51:00Z</cp:lastPrinted>
  <dcterms:created xsi:type="dcterms:W3CDTF">2026-05-25T16:21:00Z</dcterms:created>
  <dcterms:modified xsi:type="dcterms:W3CDTF">2026-05-25T16:21:00Z</dcterms:modified>
</cp:coreProperties>
</file>